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53"/>
        <w:bidiVisual/>
        <w:tblW w:w="10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564"/>
        <w:gridCol w:w="2126"/>
        <w:gridCol w:w="1562"/>
        <w:gridCol w:w="1134"/>
        <w:gridCol w:w="1418"/>
        <w:gridCol w:w="2551"/>
        <w:gridCol w:w="993"/>
      </w:tblGrid>
      <w:tr w:rsidR="00C25FD1" w:rsidRPr="00E7491C" w:rsidTr="00167BB9">
        <w:trPr>
          <w:trHeight w:val="294"/>
        </w:trPr>
        <w:tc>
          <w:tcPr>
            <w:tcW w:w="4252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دروس </w:t>
            </w:r>
            <w:r w:rsidRPr="00E7491C">
              <w:rPr>
                <w:rFonts w:cs="B Mitra" w:hint="cs"/>
                <w:sz w:val="18"/>
                <w:szCs w:val="18"/>
                <w:rtl/>
              </w:rPr>
              <w:t>جبراني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درس گروه 2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تعداد واحد</w:t>
            </w:r>
          </w:p>
        </w:tc>
      </w:tr>
      <w:tr w:rsidR="00C25FD1" w:rsidRPr="00E7491C" w:rsidTr="00167BB9">
        <w:trPr>
          <w:cantSplit/>
          <w:trHeight w:val="150"/>
        </w:trPr>
        <w:tc>
          <w:tcPr>
            <w:tcW w:w="564" w:type="dxa"/>
            <w:vMerge w:val="restart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688" w:type="dxa"/>
            <w:gridSpan w:val="2"/>
            <w:vMerge w:val="restart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تمركز سيستم ها </w:t>
            </w:r>
          </w:p>
        </w:tc>
      </w:tr>
      <w:tr w:rsidR="00C25FD1" w:rsidRPr="00E7491C" w:rsidTr="00167BB9">
        <w:trPr>
          <w:cantSplit/>
          <w:trHeight w:val="222"/>
        </w:trPr>
        <w:tc>
          <w:tcPr>
            <w:tcW w:w="564" w:type="dxa"/>
            <w:vMerge/>
            <w:textDirection w:val="tbRl"/>
            <w:vAlign w:val="center"/>
          </w:tcPr>
          <w:p w:rsidR="00C25FD1" w:rsidRPr="00E7491C" w:rsidRDefault="00C25FD1" w:rsidP="00167BB9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688" w:type="dxa"/>
            <w:gridSpan w:val="2"/>
            <w:vMerge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C25FD1" w:rsidRPr="00E7491C" w:rsidTr="00167BB9">
        <w:trPr>
          <w:trHeight w:val="254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نظريه زبان ها و ماشين ها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سييستم هاي توزيع شده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30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پايگاه داده ها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ارزيابي كارايي سيستم هاي كامپيوتري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06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مهندسي نرم افزار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سيستم هاي نرم افزاري اتكا پذير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65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معماري كامپيوتر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رايانش ابري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83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طراحي الگوريتم ها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شبكه هاي كامپيوتري پيشرفته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14"/>
        </w:trPr>
        <w:tc>
          <w:tcPr>
            <w:tcW w:w="564" w:type="dxa"/>
            <w:tcBorders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688" w:type="dxa"/>
            <w:gridSpan w:val="2"/>
            <w:tcBorders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سيستم ها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E7491C">
              <w:rPr>
                <w:rFonts w:cs="B Mitra" w:hint="cs"/>
                <w:sz w:val="18"/>
                <w:szCs w:val="18"/>
                <w:rtl/>
              </w:rPr>
              <w:t xml:space="preserve"> عامل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امنيت شبكه پيشرفته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47"/>
        </w:trPr>
        <w:tc>
          <w:tcPr>
            <w:tcW w:w="5386" w:type="dxa"/>
            <w:gridSpan w:val="4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bidi w:val="0"/>
              <w:jc w:val="center"/>
              <w:rPr>
                <w:rFonts w:cs="B Mitra"/>
                <w:sz w:val="18"/>
                <w:szCs w:val="18"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درس گروه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مدل هاي رايانش همروند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64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پردازش موازي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رايانش گريد و خوشه اي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19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سيستم هاي عامل پيشرفته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سيستم هاي بي درنگ و نهفته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44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مهندسي نرم افزار پيشرفته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سيستم هاي عامل پيشرفته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63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الگوريتم هاي پيشرفته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11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كامپايلر پيشرفته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80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پايگاه داده پيشرفته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12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رايانش فراگير و خود مختار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71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معماري نرم افزار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13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درستيابي خودكار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24"/>
        </w:trPr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ارزيابي كارايي سيستم هاي كامپيوتري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تمركز مديريت داده ها </w:t>
            </w:r>
          </w:p>
        </w:tc>
      </w:tr>
      <w:tr w:rsidR="00C25FD1" w:rsidRPr="00E7491C" w:rsidTr="00167BB9">
        <w:trPr>
          <w:trHeight w:val="237"/>
        </w:trPr>
        <w:tc>
          <w:tcPr>
            <w:tcW w:w="564" w:type="dxa"/>
            <w:tcBorders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داده كاوي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14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پايگاه داده پيشرفته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68"/>
        </w:trPr>
        <w:tc>
          <w:tcPr>
            <w:tcW w:w="5386" w:type="dxa"/>
            <w:gridSpan w:val="4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درس گروه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15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داده كاوي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73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مباحث ويژه در نرم افزار 1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16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نظريه اطلاعات و كدينگ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20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مفاهيم پيشرفته در نرم افزار 1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17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موتورهاي جستجو و وب كاوي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53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مباحث ويژه در نرم افزار 2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18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تحليل ها و سيستم هاي داده هاي حجيم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84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مفاهيم پيشرفته در نرم افزار 2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19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وب معنايي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03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مباحث ويژه در نرم افزار 3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20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بازيابي پيشرفته اطلاعات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21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مفاهيم پيشرفته در نرم افزار 3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21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سيستم هاي تصميم يار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39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يك درس از ساير گرايش ها يا گروه ها با تاييد گروه</w:t>
            </w: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22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پايگاه داده هاي چند رسانه اي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57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23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امنيت پايگاه داده ها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33"/>
        </w:trPr>
        <w:tc>
          <w:tcPr>
            <w:tcW w:w="564" w:type="dxa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24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پايگاه داده توزيعي و سيار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65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25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مديريت پايگاه دانش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83"/>
        </w:trPr>
        <w:tc>
          <w:tcPr>
            <w:tcW w:w="56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شبكه هاي پيچيده و پويا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165"/>
        </w:trPr>
        <w:tc>
          <w:tcPr>
            <w:tcW w:w="5386" w:type="dxa"/>
            <w:gridSpan w:val="4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تمركزمهندسي نرم افزار</w:t>
            </w:r>
          </w:p>
        </w:tc>
      </w:tr>
      <w:tr w:rsidR="00C25FD1" w:rsidRPr="00E7491C" w:rsidTr="00167BB9">
        <w:trPr>
          <w:trHeight w:val="17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روش تحقيق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 xml:space="preserve">2 واحد (جبراني </w:t>
            </w:r>
            <w:r w:rsidRPr="00A2239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2239A">
              <w:rPr>
                <w:rFonts w:cs="B Mitra" w:hint="cs"/>
                <w:sz w:val="20"/>
                <w:szCs w:val="20"/>
                <w:rtl/>
              </w:rPr>
              <w:t xml:space="preserve"> اجباري)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27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مهندسي نيازمندهاي ها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0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سمينار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2 واحد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28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معماري نرم افزار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اخذ 8 درس از درس هاي جداول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 xml:space="preserve">24 </w:t>
            </w:r>
            <w:bookmarkStart w:id="0" w:name="_GoBack"/>
            <w:bookmarkEnd w:id="0"/>
            <w:r w:rsidRPr="00A2239A">
              <w:rPr>
                <w:rFonts w:cs="B Mitra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29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تكامل نرم افزار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4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پايان نامه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6 واحد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30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سيستم هاي نرم افزاري مقياس وسيع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C25FD1" w:rsidRPr="00E7491C" w:rsidTr="00167BB9">
        <w:trPr>
          <w:trHeight w:val="26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C25FD1" w:rsidRPr="00A2239A" w:rsidRDefault="00C25FD1" w:rsidP="00167BB9">
            <w:pPr>
              <w:rPr>
                <w:rFonts w:cs="B Mitra"/>
                <w:sz w:val="20"/>
                <w:szCs w:val="20"/>
                <w:rtl/>
              </w:rPr>
            </w:pPr>
            <w:r w:rsidRPr="00A2239A">
              <w:rPr>
                <w:rFonts w:cs="B Mitra" w:hint="cs"/>
                <w:sz w:val="20"/>
                <w:szCs w:val="20"/>
                <w:rtl/>
              </w:rPr>
              <w:t>34 واحد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31</w:t>
            </w:r>
          </w:p>
        </w:tc>
        <w:tc>
          <w:tcPr>
            <w:tcW w:w="2551" w:type="dxa"/>
            <w:vAlign w:val="center"/>
          </w:tcPr>
          <w:p w:rsidR="00C25FD1" w:rsidRPr="00E7491C" w:rsidRDefault="00C25FD1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متدلوژي ايجاد نرم افزار</w:t>
            </w:r>
          </w:p>
        </w:tc>
        <w:tc>
          <w:tcPr>
            <w:tcW w:w="993" w:type="dxa"/>
          </w:tcPr>
          <w:p w:rsidR="00C25FD1" w:rsidRPr="00E7491C" w:rsidRDefault="00C25FD1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Default="00167BB9" w:rsidP="00167BB9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  <w:p w:rsidR="00167BB9" w:rsidRPr="00167BB9" w:rsidRDefault="00167BB9" w:rsidP="00167BB9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توضيحات:</w:t>
            </w:r>
          </w:p>
          <w:p w:rsidR="00167BB9" w:rsidRDefault="00167BB9" w:rsidP="00167BB9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در صورت عدم گذراندن درس در دوره كارشناسي و يا به تشخيص گروه تا 2 درس جبراني ارائه مي گردد.</w:t>
            </w:r>
          </w:p>
          <w:p w:rsidR="00694C74" w:rsidRDefault="00694C74" w:rsidP="00694C7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نمره دروس جبراني در معدل ترم و معدل كل بي تأثير هستند.</w:t>
            </w:r>
          </w:p>
          <w:p w:rsidR="00694C74" w:rsidRDefault="00694C74" w:rsidP="00694C7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در صورتيكه دانشجو درس "وصاياي امام (ره)" را نگذرانيده، بايد در دوره ارشد اخذ نمايد.</w:t>
            </w:r>
          </w:p>
          <w:p w:rsidR="00694C74" w:rsidRDefault="00694C74" w:rsidP="00694C7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اخذ حداقل سه درس از گروه 1 براي دانشجويان كارشناسي ارشد الزامي است.</w:t>
            </w:r>
          </w:p>
          <w:p w:rsidR="00167BB9" w:rsidRDefault="00167BB9" w:rsidP="00694C7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گذراندن حداقل چهار درس از يكي از تمركزهاي گروه</w:t>
            </w:r>
            <w:r w:rsidR="00694C74">
              <w:rPr>
                <w:rFonts w:cs="B Mitra" w:hint="cs"/>
                <w:sz w:val="20"/>
                <w:szCs w:val="20"/>
                <w:rtl/>
              </w:rPr>
              <w:t xml:space="preserve"> 2 </w:t>
            </w:r>
            <w:r w:rsidRPr="00167BB9">
              <w:rPr>
                <w:rFonts w:cs="B Mitra" w:hint="cs"/>
                <w:sz w:val="20"/>
                <w:szCs w:val="20"/>
                <w:rtl/>
              </w:rPr>
              <w:t>به عنوان تمركز اصلي و براي دانشجويان كارشناسي ارشد الزامي است.</w:t>
            </w:r>
          </w:p>
          <w:p w:rsidR="00694C74" w:rsidRDefault="00694C74" w:rsidP="00694C7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اخذ حداكثر يك درس از درس هاي گروه 3 مجاز است.</w:t>
            </w:r>
          </w:p>
          <w:p w:rsidR="00694C74" w:rsidRDefault="00694C74" w:rsidP="00694C7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درس هاي گروه 3 با تشخيص گروه مي توانند جايگزين يكي از دروس گروه 1 يا 2 گردند.</w:t>
            </w:r>
          </w:p>
          <w:p w:rsidR="00167BB9" w:rsidRDefault="00167BB9" w:rsidP="00167BB9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دانشجو بايد تا ابتداي دومين نيمسال تحصيلي، استاد راهنماي خود را مشخص نمايد</w:t>
            </w:r>
          </w:p>
          <w:p w:rsidR="00167BB9" w:rsidRDefault="00167BB9" w:rsidP="00167BB9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حداقل نمره براي قبولي دروس در دوره ارشد 12 و حداقل معدل براي عدم مشروطي14 مي باشد.</w:t>
            </w:r>
          </w:p>
          <w:p w:rsidR="00167BB9" w:rsidRDefault="00167BB9" w:rsidP="00167BB9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در صورتيكه معدل كل دانشجوكمتر از 14 باشد، مجاز به دفاع پايان نامه نمي باشد.</w:t>
            </w:r>
          </w:p>
          <w:p w:rsidR="00167BB9" w:rsidRDefault="00167BB9" w:rsidP="00167BB9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تعداد واحد هاي انتخابي دانشجو در هر ترم حداقل 8 و حداكثر14 واحد مي باشد.</w:t>
            </w:r>
          </w:p>
          <w:p w:rsidR="00167BB9" w:rsidRPr="00167BB9" w:rsidRDefault="00167BB9" w:rsidP="00167BB9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cs="B Mitra"/>
                <w:sz w:val="20"/>
                <w:szCs w:val="20"/>
                <w:rtl/>
              </w:rPr>
            </w:pPr>
            <w:r w:rsidRPr="00167BB9">
              <w:rPr>
                <w:rFonts w:cs="B Mitra" w:hint="cs"/>
                <w:sz w:val="20"/>
                <w:szCs w:val="20"/>
                <w:rtl/>
              </w:rPr>
              <w:t>اگر دانشجو برخي از دروس ارشد را در دوره كارشناسي گذرانيده است، نميتواند آنها را مجدداّ اخذ نمايد..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32</w:t>
            </w:r>
          </w:p>
        </w:tc>
        <w:tc>
          <w:tcPr>
            <w:tcW w:w="2551" w:type="dxa"/>
            <w:vAlign w:val="center"/>
          </w:tcPr>
          <w:p w:rsidR="00167BB9" w:rsidRPr="00E7491C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الگوها در مهندسي نرم افزار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33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آزمون نرم افزار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34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مديريت پروژه هاي نرم افزار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35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توصيف و وارسي برنامه ها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36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توليد برنامه از توصيف صوري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37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معماري سازماني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38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مهندسي نرم افزار پيشرفته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A2239A" w:rsidRDefault="00167BB9" w:rsidP="00167BB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تمركز الگوريتم ها 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A2239A" w:rsidRDefault="00167BB9" w:rsidP="00167BB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39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پردازش مو.ازي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A2239A" w:rsidRDefault="00167BB9" w:rsidP="00167BB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40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الگوريتم هاي پيشرفته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A2239A" w:rsidRDefault="00167BB9" w:rsidP="00167BB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41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الگوريتم هاي تقريبي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A2239A" w:rsidRDefault="00167BB9" w:rsidP="00167BB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42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داده ساختارهاي پيشرفته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A67D88" w:rsidRDefault="00167BB9" w:rsidP="00167B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43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نظريه الگوريتمي بازي ها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67BB9" w:rsidRPr="00A2239A" w:rsidRDefault="00167BB9" w:rsidP="00167BB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44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نظريه پيچيدگي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A2239A" w:rsidRDefault="00167BB9" w:rsidP="00167BB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45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نظريه محاسبات پيشرفته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46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الگوريتم هاي تصادفي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47</w:t>
            </w:r>
          </w:p>
        </w:tc>
        <w:tc>
          <w:tcPr>
            <w:tcW w:w="2551" w:type="dxa"/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هندسه محاسباتي</w:t>
            </w:r>
          </w:p>
        </w:tc>
        <w:tc>
          <w:tcPr>
            <w:tcW w:w="993" w:type="dxa"/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55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48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هندسه محاسباتي پيشرفته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167BB9" w:rsidRPr="00E7491C" w:rsidTr="00167BB9">
        <w:trPr>
          <w:trHeight w:val="285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BB9" w:rsidRPr="00E7491C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67BB9" w:rsidRDefault="00167BB9" w:rsidP="00167BB9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7BB9" w:rsidRDefault="00167BB9" w:rsidP="00167BB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1E0FE7" w:rsidRDefault="009E14CF" w:rsidP="002A062C">
      <w:pPr>
        <w:jc w:val="center"/>
      </w:pPr>
      <w:r>
        <w:rPr>
          <w:rFonts w:cs="B Mitra" w:hint="cs"/>
          <w:rtl/>
        </w:rPr>
        <w:t xml:space="preserve">جدول دروس رشته كارشناسي ارشد ناپيوسته مهندسي كامپيوتر </w:t>
      </w:r>
      <w:r>
        <w:rPr>
          <w:rFonts w:ascii="Times New Roman" w:hAnsi="Times New Roman" w:cs="B Mitra" w:hint="cs"/>
          <w:rtl/>
        </w:rPr>
        <w:t>ــ</w:t>
      </w:r>
      <w:r>
        <w:rPr>
          <w:rFonts w:cs="B Mitra" w:hint="cs"/>
          <w:rtl/>
        </w:rPr>
        <w:t xml:space="preserve"> نرم افزار (ورودي هاي 94 به بعد)</w:t>
      </w:r>
    </w:p>
    <w:sectPr w:rsidR="001E0FE7" w:rsidSect="00C23F33">
      <w:pgSz w:w="11906" w:h="16838"/>
      <w:pgMar w:top="284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23"/>
    <w:multiLevelType w:val="hybridMultilevel"/>
    <w:tmpl w:val="279868E8"/>
    <w:lvl w:ilvl="0" w:tplc="456A5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061DAF"/>
    <w:multiLevelType w:val="hybridMultilevel"/>
    <w:tmpl w:val="0A360A70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FE7"/>
    <w:rsid w:val="000940F0"/>
    <w:rsid w:val="000A06F2"/>
    <w:rsid w:val="000D590E"/>
    <w:rsid w:val="00167BB9"/>
    <w:rsid w:val="001A2689"/>
    <w:rsid w:val="001E0FE7"/>
    <w:rsid w:val="001F2490"/>
    <w:rsid w:val="00237433"/>
    <w:rsid w:val="00251C63"/>
    <w:rsid w:val="00290C07"/>
    <w:rsid w:val="002A062C"/>
    <w:rsid w:val="002D7AC0"/>
    <w:rsid w:val="00393A08"/>
    <w:rsid w:val="00482949"/>
    <w:rsid w:val="004C0A9E"/>
    <w:rsid w:val="004F40BC"/>
    <w:rsid w:val="00511EB4"/>
    <w:rsid w:val="005B2219"/>
    <w:rsid w:val="005D36AA"/>
    <w:rsid w:val="00650BFD"/>
    <w:rsid w:val="00653390"/>
    <w:rsid w:val="00660539"/>
    <w:rsid w:val="00661982"/>
    <w:rsid w:val="00694C74"/>
    <w:rsid w:val="007901EC"/>
    <w:rsid w:val="007D61C1"/>
    <w:rsid w:val="00806395"/>
    <w:rsid w:val="00806FFB"/>
    <w:rsid w:val="0087038D"/>
    <w:rsid w:val="008C3FF8"/>
    <w:rsid w:val="00970C59"/>
    <w:rsid w:val="009B40B2"/>
    <w:rsid w:val="009D01B8"/>
    <w:rsid w:val="009E14CF"/>
    <w:rsid w:val="00A10011"/>
    <w:rsid w:val="00A2239A"/>
    <w:rsid w:val="00A67D88"/>
    <w:rsid w:val="00AD48EC"/>
    <w:rsid w:val="00B30E2D"/>
    <w:rsid w:val="00B96909"/>
    <w:rsid w:val="00BE7BF9"/>
    <w:rsid w:val="00C23F33"/>
    <w:rsid w:val="00C25FD1"/>
    <w:rsid w:val="00C41A3A"/>
    <w:rsid w:val="00CA3FC4"/>
    <w:rsid w:val="00CA7F57"/>
    <w:rsid w:val="00CE2C43"/>
    <w:rsid w:val="00E7491C"/>
    <w:rsid w:val="00E81686"/>
    <w:rsid w:val="00EF079B"/>
    <w:rsid w:val="00F125C4"/>
    <w:rsid w:val="00F405BD"/>
    <w:rsid w:val="00F4723B"/>
    <w:rsid w:val="00F83457"/>
    <w:rsid w:val="00F8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5B0F-191D-4349-82A7-BAB8F16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4</cp:revision>
  <cp:lastPrinted>2017-05-14T05:54:00Z</cp:lastPrinted>
  <dcterms:created xsi:type="dcterms:W3CDTF">2017-05-14T06:01:00Z</dcterms:created>
  <dcterms:modified xsi:type="dcterms:W3CDTF">2017-05-14T06:12:00Z</dcterms:modified>
</cp:coreProperties>
</file>